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Rollebeskrivelse: Kvalitetsklubbansvarlig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(sist vedtatt i styremøte 3. juni 2025)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Bækkelagets Sportsklub (BSK) Fotball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Overordnet formål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Den Kvalitetsklubbansvarlige har hovedansvaret for å drive og videreutvikle BSK Fotballs arbeid med Kvalitetsklubbprogrammet. Stillingen skal sikre at klubben kontinuerlig oppfyller og overgår kravene for Kvalitetsklubb nivå 2 (selv om vi foreløpig bare er sertifisert på nivå 1), samt legge grunnlaget for fremtidig utvikling mot høyere nivåer.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Den ansvarlige skal være en pådriver for systematisk klubbutvikling og kvalitetssikring av klubbens sportslige og organisatoriske arbeid.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Hovedansvarsområder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* Implementering og oppfølging av Kvalitetsklubbkriteriene: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* Sikre at alle krav og anbefalinger for Kvalitetsklubb nivå 2 er implementert og vedlikeholdt i klubbens daglige drift.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* Være klubbens primærkontaktpunkt for NFF og Oslo Fotballkrets vedrørende Kvalitetsklubbprogrammet.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* Følge med på eventuelle endringer i Kvalitetsklubbkriteriene og tilpasse klubbens arbeid deretter.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* Dokumentasjon og rapportering: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* Systematisk innhente, organisere og vedlikeholde all nødvendig dokumentasjon som kreves for Kvalitetsklubb nivå 2 (f.eks. sportsplan, handlingsplaner, kursbevis, referater, medlemslister).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* Sørge for rettidig innsending av all påkrevd rapportering til NFF/kretsen.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* Lage interne rapporter til styret og administrasjon om status for Kvalitetsklubbarbeidet.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* Utvikling og kvalitetssikring: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* Bidra til utvikling og revisjon av klubbens sportsplan, organisasjonsplan og andre styringsdokumenter i tråd med Kvalitetsklubbens prinsipper.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* Identifisere områder for forbedring og initiere tiltak for å heve kvaliteten på klubbens tilbud til medlemmer og frivillige.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* Være en rådgiver for styret, sportslig utvalg, trenere og lagledere i spørsmål knyttet til klubbens kvalitetssystem.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* Kommunikasjon og kompetanseheving: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* Informere og engasjere klubbens medlemmer, frivillige og ansatte om betydningen av Kvalitetsklubbprogrammet og klubbens målsettinger.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* Bidra til at trenere, lagledere og andre nøkkelpersoner får nødvendig kompetanse i tråd med Kvalitetsklubbkriteriene (f.eks. relevante trenerkurs).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* Fremme en kultur for læring og kontinuerlig forbedring i klubben.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* Budsjettansvar: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* Bidra til å utarbeide og følge opp budsjettposter knyttet til Kvalitetsklubbarbeidet (f.eks. kursavgifter, materiell).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Organisering og rapportering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Den Kvalitetsklubbansvarlige er normalt styremedlem, men rapporterer uansett til Styret i BSK Fotball. Den ansvarlige forventes å samarbeide tett med sportslig utvalg, administrasjonen og de ulike lagene i klubben.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  <w:t xml:space="preserve">***</w:t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2BB710E58794E8BE27129FD9BB46B" ma:contentTypeVersion="13" ma:contentTypeDescription="Opprett et nytt dokument." ma:contentTypeScope="" ma:versionID="dd952bf761889ef7e3b02bc81b25a5c4">
  <xsd:schema xmlns:xsd="http://www.w3.org/2001/XMLSchema" xmlns:xs="http://www.w3.org/2001/XMLSchema" xmlns:p="http://schemas.microsoft.com/office/2006/metadata/properties" xmlns:ns2="a7e0317b-273d-43da-8242-bf3350704ca2" xmlns:ns3="14220f55-153b-4394-86b1-849dcb2b8e2a" targetNamespace="http://schemas.microsoft.com/office/2006/metadata/properties" ma:root="true" ma:fieldsID="17580dd9700cbe6ab1911f18f5199e23" ns2:_="" ns3:_="">
    <xsd:import namespace="a7e0317b-273d-43da-8242-bf3350704ca2"/>
    <xsd:import namespace="14220f55-153b-4394-86b1-849dcb2b8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317b-273d-43da-8242-bf3350704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603ab119-d02b-484b-8e40-4c8a56eb94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20f55-153b-4394-86b1-849dcb2b8e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1dab27-103d-4cf6-a38b-3210e2fb7d8e}" ma:internalName="TaxCatchAll" ma:showField="CatchAllData" ma:web="14220f55-153b-4394-86b1-849dcb2b8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220f55-153b-4394-86b1-849dcb2b8e2a" xsi:nil="true"/>
    <lcf76f155ced4ddcb4097134ff3c332f xmlns="a7e0317b-273d-43da-8242-bf3350704c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517E82-EC49-4C37-91BF-E83629FF1492}"/>
</file>

<file path=customXml/itemProps2.xml><?xml version="1.0" encoding="utf-8"?>
<ds:datastoreItem xmlns:ds="http://schemas.openxmlformats.org/officeDocument/2006/customXml" ds:itemID="{819ECE02-D18A-4349-8C22-95D6FB3AE5F3}"/>
</file>

<file path=customXml/itemProps3.xml><?xml version="1.0" encoding="utf-8"?>
<ds:datastoreItem xmlns:ds="http://schemas.openxmlformats.org/officeDocument/2006/customXml" ds:itemID="{53DEEAC9-5F23-418A-B584-ADCD6050902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0x01010083B2BB710E58794E8BE27129FD9BB46B</vt:lpwstr>
  </property>
</Properties>
</file>